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78" w:rsidRDefault="001B7178" w:rsidP="00A328D3">
      <w:pPr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</w:p>
    <w:p w:rsidR="001B7178" w:rsidRDefault="001B7178" w:rsidP="00A328D3">
      <w:pPr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</w:p>
    <w:p w:rsidR="00D74473" w:rsidRPr="001B7178" w:rsidRDefault="008913E5" w:rsidP="00A328D3">
      <w:pPr>
        <w:jc w:val="center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1B7178">
        <w:rPr>
          <w:rFonts w:asciiTheme="majorHAnsi" w:hAnsiTheme="majorHAnsi" w:cs="Arial"/>
          <w:b/>
          <w:sz w:val="32"/>
          <w:szCs w:val="32"/>
          <w:shd w:val="clear" w:color="auto" w:fill="FFFFFF"/>
        </w:rPr>
        <w:t>Свойства материалов уплотнений</w:t>
      </w:r>
    </w:p>
    <w:tbl>
      <w:tblPr>
        <w:tblStyle w:val="a3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551"/>
        <w:gridCol w:w="1560"/>
        <w:gridCol w:w="2728"/>
      </w:tblGrid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Техническое название</w:t>
            </w:r>
          </w:p>
        </w:tc>
        <w:tc>
          <w:tcPr>
            <w:tcW w:w="2551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Области применения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Предельная температура</w:t>
            </w:r>
          </w:p>
        </w:tc>
        <w:tc>
          <w:tcPr>
            <w:tcW w:w="272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Не рекомендуется для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NBR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Пербутанан (нитрильный каучук)</w:t>
            </w:r>
          </w:p>
        </w:tc>
        <w:tc>
          <w:tcPr>
            <w:tcW w:w="2551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Углеводороды, содержащие менее 40% ароматических добавок; воздух, вода, морская вода, рассол, спирты, гликоли, природный газ.</w:t>
            </w:r>
          </w:p>
        </w:tc>
        <w:tc>
          <w:tcPr>
            <w:tcW w:w="1560" w:type="dxa"/>
            <w:hideMark/>
          </w:tcPr>
          <w:p w:rsidR="00A328D3" w:rsidRPr="001B7178" w:rsidRDefault="00A328D3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–20°С</w:t>
            </w:r>
          </w:p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/+100°С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Р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астворителей,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бензола, кетона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Высокотемпературный этилпропилен (</w:t>
            </w: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EPDM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Этиленпропиленовый каучук</w:t>
            </w:r>
          </w:p>
        </w:tc>
        <w:tc>
          <w:tcPr>
            <w:tcW w:w="2551" w:type="dxa"/>
            <w:hideMark/>
          </w:tcPr>
          <w:p w:rsidR="008913E5" w:rsidRPr="001B7178" w:rsidRDefault="00A328D3" w:rsidP="00A328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Пищевые компоненты, жидкости и сухие вещества, в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ода, пар, абразивы, фосфаты, 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сложные эфиры, кетоны, ще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лочи, разбавленные неорганические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кислоты, каустическая сода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–35°С /+150°С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У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глеводородов, ма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сел, жиров, сухоговоздуха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Силикон (</w:t>
            </w: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Q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Силиконовый каучук</w:t>
            </w:r>
          </w:p>
        </w:tc>
        <w:tc>
          <w:tcPr>
            <w:tcW w:w="2551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Напитки, продукты питания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–30°С /+150°С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У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глеводородов,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растворителей, пара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Витон (</w:t>
            </w: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FPM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Фторкаучук</w:t>
            </w:r>
          </w:p>
        </w:tc>
        <w:tc>
          <w:tcPr>
            <w:tcW w:w="2551" w:type="dxa"/>
            <w:hideMark/>
          </w:tcPr>
          <w:p w:rsidR="008913E5" w:rsidRPr="001B7178" w:rsidRDefault="00A328D3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Углеводороды с высокой кон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центрацией ароматических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добавок; минеральные и галоидированные кислоты, фос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форная кислота, алифатические и ароматические эфиры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–10°С /+160°С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ара, кетонов,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аминов, эфиров,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щелочей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Неопропен (</w:t>
            </w: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CR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Полихлоропрен</w:t>
            </w:r>
          </w:p>
        </w:tc>
        <w:tc>
          <w:tcPr>
            <w:tcW w:w="2551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Масла, р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азбавленные мине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ральные кислоты, щелочи, жиры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–18°С /+90°С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К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етонов, концентрированных кис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лот, растворителей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для краски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Натуральный каучук (</w:t>
            </w: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NR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Латекс (растительный)</w:t>
            </w:r>
          </w:p>
        </w:tc>
        <w:tc>
          <w:tcPr>
            <w:tcW w:w="2551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Абразивные продукты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–35°С /+65°С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ара, углеводоро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дов, масел</w:t>
            </w:r>
          </w:p>
        </w:tc>
      </w:tr>
      <w:tr w:rsidR="008913E5" w:rsidRPr="001B7178" w:rsidTr="008913E5">
        <w:tc>
          <w:tcPr>
            <w:tcW w:w="1702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Тефлон (</w:t>
            </w:r>
            <w:r w:rsidRPr="001B7178"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  <w:t>PTFE</w:t>
            </w: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Политетрафторэтилен</w:t>
            </w:r>
          </w:p>
        </w:tc>
        <w:tc>
          <w:tcPr>
            <w:tcW w:w="2551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Кислоты, щелочи, растворители</w:t>
            </w:r>
          </w:p>
        </w:tc>
        <w:tc>
          <w:tcPr>
            <w:tcW w:w="1560" w:type="dxa"/>
            <w:hideMark/>
          </w:tcPr>
          <w:p w:rsidR="008913E5" w:rsidRPr="001B7178" w:rsidRDefault="008913E5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–40°С /+180°С</w:t>
            </w:r>
          </w:p>
        </w:tc>
        <w:tc>
          <w:tcPr>
            <w:tcW w:w="2728" w:type="dxa"/>
            <w:hideMark/>
          </w:tcPr>
          <w:p w:rsidR="008913E5" w:rsidRPr="001B7178" w:rsidRDefault="000B1F46" w:rsidP="008913E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А</w:t>
            </w:r>
            <w:r w:rsidR="00A328D3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бразивных продуктов, газообразного фтора, ще</w:t>
            </w:r>
            <w:r w:rsidR="008913E5" w:rsidRPr="001B7178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лочных металлов</w:t>
            </w:r>
          </w:p>
        </w:tc>
      </w:tr>
    </w:tbl>
    <w:p w:rsidR="008913E5" w:rsidRPr="001B7178" w:rsidRDefault="008913E5" w:rsidP="008913E5">
      <w:pPr>
        <w:rPr>
          <w:rFonts w:asciiTheme="majorHAnsi" w:hAnsiTheme="majorHAnsi"/>
        </w:rPr>
      </w:pPr>
    </w:p>
    <w:sectPr w:rsidR="008913E5" w:rsidRPr="001B7178" w:rsidSect="00D744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EF" w:rsidRDefault="009366EF" w:rsidP="001B7178">
      <w:pPr>
        <w:spacing w:after="0" w:line="240" w:lineRule="auto"/>
      </w:pPr>
      <w:r>
        <w:separator/>
      </w:r>
    </w:p>
  </w:endnote>
  <w:endnote w:type="continuationSeparator" w:id="0">
    <w:p w:rsidR="009366EF" w:rsidRDefault="009366EF" w:rsidP="001B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EF" w:rsidRDefault="009366EF" w:rsidP="001B7178">
      <w:pPr>
        <w:spacing w:after="0" w:line="240" w:lineRule="auto"/>
      </w:pPr>
      <w:r>
        <w:separator/>
      </w:r>
    </w:p>
  </w:footnote>
  <w:footnote w:type="continuationSeparator" w:id="0">
    <w:p w:rsidR="009366EF" w:rsidRDefault="009366EF" w:rsidP="001B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78" w:rsidRPr="00690D4A" w:rsidRDefault="001B7178" w:rsidP="001B7178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FC0B37D" wp14:editId="1EB2CCCE">
          <wp:simplePos x="0" y="0"/>
          <wp:positionH relativeFrom="column">
            <wp:posOffset>-144780</wp:posOffset>
          </wp:positionH>
          <wp:positionV relativeFrom="paragraph">
            <wp:posOffset>-121920</wp:posOffset>
          </wp:positionV>
          <wp:extent cx="3247390" cy="107442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D4A">
      <w:rPr>
        <w:rFonts w:ascii="Tahoma" w:hAnsi="Tahoma" w:cs="Tahoma"/>
        <w:b/>
        <w:sz w:val="18"/>
        <w:szCs w:val="18"/>
      </w:rPr>
      <w:t xml:space="preserve">ООО «Эрго Сталь» </w:t>
    </w:r>
  </w:p>
  <w:p w:rsidR="001B7178" w:rsidRPr="00690D4A" w:rsidRDefault="001B7178" w:rsidP="001B7178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b/>
        <w:sz w:val="18"/>
        <w:szCs w:val="18"/>
      </w:rPr>
      <w:t>ИНН/КПП 5402007189/540401001</w:t>
    </w:r>
  </w:p>
  <w:p w:rsidR="001B7178" w:rsidRPr="00690D4A" w:rsidRDefault="001B7178" w:rsidP="001B7178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1F7B0B">
      <w:rPr>
        <w:rFonts w:ascii="Tahoma" w:hAnsi="Tahoma" w:cs="Tahoma"/>
        <w:b/>
        <w:sz w:val="18"/>
        <w:szCs w:val="18"/>
      </w:rPr>
      <w:t xml:space="preserve">630001  </w:t>
    </w:r>
    <w:r w:rsidRPr="00690D4A">
      <w:rPr>
        <w:rFonts w:ascii="Tahoma" w:hAnsi="Tahoma" w:cs="Tahoma"/>
        <w:b/>
        <w:sz w:val="18"/>
        <w:szCs w:val="18"/>
      </w:rPr>
      <w:t xml:space="preserve">г. Новосибирск, </w:t>
    </w:r>
  </w:p>
  <w:p w:rsidR="001B7178" w:rsidRPr="00690D4A" w:rsidRDefault="001B7178" w:rsidP="001B7178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b/>
        <w:sz w:val="18"/>
        <w:szCs w:val="18"/>
      </w:rPr>
      <w:t>ул. Сухарная, дом 35 корпус 7/1 офис 208</w:t>
    </w:r>
  </w:p>
  <w:p w:rsidR="001B7178" w:rsidRPr="00690D4A" w:rsidRDefault="001B7178" w:rsidP="001B7178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b/>
        <w:sz w:val="18"/>
        <w:szCs w:val="18"/>
      </w:rPr>
      <w:t>Телефон: 8 (383) 303-44-10</w:t>
    </w:r>
  </w:p>
  <w:p w:rsidR="001B7178" w:rsidRPr="00D87422" w:rsidRDefault="001B7178" w:rsidP="001B7178">
    <w:pPr>
      <w:spacing w:after="0" w:line="240" w:lineRule="auto"/>
      <w:ind w:left="142"/>
      <w:jc w:val="right"/>
      <w:rPr>
        <w:rFonts w:ascii="Tahoma" w:hAnsi="Tahoma" w:cs="Tahoma"/>
        <w:sz w:val="18"/>
        <w:szCs w:val="18"/>
      </w:rPr>
    </w:pPr>
    <w:r w:rsidRPr="00690D4A">
      <w:rPr>
        <w:rFonts w:ascii="Tahoma" w:hAnsi="Tahoma" w:cs="Tahoma"/>
        <w:b/>
        <w:sz w:val="18"/>
        <w:szCs w:val="18"/>
        <w:lang w:val="en-US"/>
      </w:rPr>
      <w:t>info</w:t>
    </w:r>
    <w:r w:rsidRPr="00D87422">
      <w:rPr>
        <w:rFonts w:ascii="Tahoma" w:hAnsi="Tahoma" w:cs="Tahoma"/>
        <w:b/>
        <w:sz w:val="18"/>
        <w:szCs w:val="18"/>
      </w:rPr>
      <w:t>@</w:t>
    </w:r>
    <w:r w:rsidRPr="00690D4A">
      <w:rPr>
        <w:rFonts w:ascii="Tahoma" w:hAnsi="Tahoma" w:cs="Tahoma"/>
        <w:b/>
        <w:sz w:val="18"/>
        <w:szCs w:val="18"/>
        <w:lang w:val="en-US"/>
      </w:rPr>
      <w:t>ergosteel</w:t>
    </w:r>
    <w:r w:rsidRPr="00D87422">
      <w:rPr>
        <w:rFonts w:ascii="Tahoma" w:hAnsi="Tahoma" w:cs="Tahoma"/>
        <w:b/>
        <w:sz w:val="18"/>
        <w:szCs w:val="18"/>
      </w:rPr>
      <w:t>.</w:t>
    </w:r>
    <w:r w:rsidRPr="00690D4A">
      <w:rPr>
        <w:rFonts w:ascii="Tahoma" w:hAnsi="Tahoma" w:cs="Tahoma"/>
        <w:b/>
        <w:sz w:val="18"/>
        <w:szCs w:val="18"/>
        <w:lang w:val="en-US"/>
      </w:rPr>
      <w:t>ru</w:t>
    </w:r>
    <w:r w:rsidRPr="00D87422">
      <w:rPr>
        <w:rFonts w:ascii="Tahoma" w:hAnsi="Tahoma" w:cs="Tahoma"/>
        <w:b/>
        <w:sz w:val="18"/>
        <w:szCs w:val="18"/>
      </w:rPr>
      <w:t xml:space="preserve"> </w:t>
    </w:r>
    <w:r w:rsidRPr="00690D4A">
      <w:rPr>
        <w:rFonts w:ascii="Tahoma" w:hAnsi="Tahoma" w:cs="Tahoma"/>
        <w:b/>
        <w:sz w:val="18"/>
        <w:szCs w:val="18"/>
        <w:lang w:val="en-US"/>
      </w:rPr>
      <w:t>WWW</w:t>
    </w:r>
    <w:r w:rsidRPr="00D87422">
      <w:rPr>
        <w:rFonts w:ascii="Tahoma" w:hAnsi="Tahoma" w:cs="Tahoma"/>
        <w:b/>
        <w:sz w:val="18"/>
        <w:szCs w:val="18"/>
      </w:rPr>
      <w:t>.</w:t>
    </w:r>
    <w:r w:rsidRPr="00690D4A">
      <w:rPr>
        <w:rFonts w:ascii="Tahoma" w:hAnsi="Tahoma" w:cs="Tahoma"/>
        <w:b/>
        <w:sz w:val="18"/>
        <w:szCs w:val="18"/>
        <w:lang w:val="en-US"/>
      </w:rPr>
      <w:t>ERGOSTEEL</w:t>
    </w:r>
    <w:r w:rsidRPr="00D87422">
      <w:rPr>
        <w:rFonts w:ascii="Tahoma" w:hAnsi="Tahoma" w:cs="Tahoma"/>
        <w:b/>
        <w:sz w:val="18"/>
        <w:szCs w:val="18"/>
      </w:rPr>
      <w:t>.</w:t>
    </w:r>
    <w:r w:rsidRPr="00690D4A">
      <w:rPr>
        <w:rFonts w:ascii="Tahoma" w:hAnsi="Tahoma" w:cs="Tahoma"/>
        <w:b/>
        <w:sz w:val="18"/>
        <w:szCs w:val="18"/>
        <w:lang w:val="en-US"/>
      </w:rPr>
      <w:t>RU</w:t>
    </w:r>
    <w:r w:rsidRPr="00D87422">
      <w:rPr>
        <w:rFonts w:ascii="MS Reference Sans Serif" w:hAnsi="MS Reference Sans Serif"/>
        <w:b/>
        <w:sz w:val="20"/>
        <w:szCs w:val="20"/>
      </w:rPr>
      <w:t xml:space="preserve"> </w:t>
    </w:r>
  </w:p>
  <w:p w:rsidR="001B7178" w:rsidRDefault="001B71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3E5"/>
    <w:rsid w:val="000B1F46"/>
    <w:rsid w:val="001B7178"/>
    <w:rsid w:val="008913E5"/>
    <w:rsid w:val="009366EF"/>
    <w:rsid w:val="00A328D3"/>
    <w:rsid w:val="00D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6922B-A6DF-4C36-AF43-C54F8C9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3E5"/>
  </w:style>
  <w:style w:type="table" w:styleId="a3">
    <w:name w:val="Table Grid"/>
    <w:basedOn w:val="a1"/>
    <w:uiPriority w:val="59"/>
    <w:rsid w:val="0089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78"/>
  </w:style>
  <w:style w:type="paragraph" w:styleId="a6">
    <w:name w:val="footer"/>
    <w:basedOn w:val="a"/>
    <w:link w:val="a7"/>
    <w:uiPriority w:val="99"/>
    <w:unhideWhenUsed/>
    <w:rsid w:val="001B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ВОЕВОДЕНКО</dc:creator>
  <cp:keywords/>
  <dc:description/>
  <cp:lastModifiedBy>marina</cp:lastModifiedBy>
  <cp:revision>2</cp:revision>
  <dcterms:created xsi:type="dcterms:W3CDTF">2015-09-21T07:47:00Z</dcterms:created>
  <dcterms:modified xsi:type="dcterms:W3CDTF">2019-08-26T06:43:00Z</dcterms:modified>
</cp:coreProperties>
</file>